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3FF4864B" w14:textId="2B2D8B89" w:rsidR="004D3781" w:rsidRPr="007468E3" w:rsidRDefault="004C0569" w:rsidP="00EF6968">
      <w:pPr>
        <w:tabs>
          <w:tab w:val="left" w:pos="1037"/>
        </w:tabs>
        <w:jc w:val="center"/>
        <w:rPr>
          <w:rFonts w:ascii="Book Antiqua" w:hAnsi="Book Antiqua" w:cs="Arial"/>
          <w:b/>
          <w:bCs/>
          <w:noProof/>
          <w:color w:val="0000FF"/>
        </w:rPr>
      </w:pPr>
      <w:r>
        <w:rPr>
          <w:rFonts w:ascii="Book Antiqua" w:hAnsi="Book Antiqua" w:cs="Arial"/>
          <w:b/>
          <w:bCs/>
          <w:noProof/>
          <w:color w:val="0000FF"/>
        </w:rPr>
        <w:t>Open TL Store construction with fencing at 765/400/220 KV GIS Meerut Substation</w:t>
      </w:r>
    </w:p>
    <w:p w14:paraId="22D0D45F" w14:textId="77777777" w:rsidR="004D3781" w:rsidRPr="007468E3" w:rsidRDefault="004D3781" w:rsidP="00EF6968">
      <w:pPr>
        <w:tabs>
          <w:tab w:val="left" w:pos="1037"/>
        </w:tabs>
        <w:jc w:val="center"/>
        <w:rPr>
          <w:rFonts w:ascii="Book Antiqua" w:hAnsi="Book Antiqua" w:cs="Arial"/>
          <w:b/>
          <w:bCs/>
        </w:rPr>
      </w:pP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lastRenderedPageBreak/>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211FCF52"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is:</w:t>
            </w:r>
          </w:p>
          <w:p w14:paraId="35B2A6AA" w14:textId="77777777" w:rsidR="004D3781" w:rsidRPr="007468E3" w:rsidRDefault="004D3781" w:rsidP="00CF2897">
            <w:pPr>
              <w:jc w:val="both"/>
              <w:rPr>
                <w:rFonts w:ascii="Book Antiqua" w:hAnsi="Book Antiqua" w:cs="Arial"/>
                <w:snapToGrid w:val="0"/>
              </w:rPr>
            </w:pPr>
          </w:p>
          <w:p w14:paraId="51655D43" w14:textId="4E7E916A" w:rsidR="004F79B7" w:rsidRPr="004F79B7" w:rsidRDefault="004F79B7" w:rsidP="004F79B7">
            <w:pPr>
              <w:ind w:left="360" w:hanging="372"/>
              <w:jc w:val="both"/>
              <w:rPr>
                <w:rFonts w:ascii="Book Antiqua" w:hAnsi="Book Antiqua" w:cs="Arial"/>
              </w:rPr>
            </w:pPr>
            <w:r w:rsidRPr="004F79B7">
              <w:rPr>
                <w:rFonts w:ascii="Book Antiqua" w:hAnsi="Book Antiqua" w:cs="Arial"/>
              </w:rPr>
              <w:t xml:space="preserve">M/s </w:t>
            </w:r>
            <w:r w:rsidR="00A576C0" w:rsidRPr="00945A5B">
              <w:rPr>
                <w:rFonts w:cs="Arial"/>
              </w:rPr>
              <w:t xml:space="preserve">POWERGRID </w:t>
            </w:r>
            <w:r w:rsidR="00A576C0" w:rsidRPr="00E20117">
              <w:rPr>
                <w:rFonts w:cs="Arial"/>
                <w:lang w:bidi="hi-IN"/>
              </w:rPr>
              <w:t>MEERUT SIMBHAVLI</w:t>
            </w:r>
            <w:r w:rsidR="00A576C0" w:rsidRPr="00945A5B">
              <w:rPr>
                <w:rFonts w:cs="Arial"/>
              </w:rPr>
              <w:t xml:space="preserve"> TRANSMISSION</w:t>
            </w:r>
            <w:r w:rsidR="00A576C0">
              <w:rPr>
                <w:rFonts w:cs="Arial"/>
              </w:rPr>
              <w:t xml:space="preserve"> LIMITED</w:t>
            </w:r>
          </w:p>
          <w:p w14:paraId="0AFE9F64" w14:textId="7FF2D54E" w:rsidR="004D3781" w:rsidRPr="004F79B7" w:rsidRDefault="004F79B7" w:rsidP="004F79B7">
            <w:pPr>
              <w:ind w:left="360" w:hanging="372"/>
              <w:jc w:val="both"/>
              <w:rPr>
                <w:rFonts w:ascii="Book Antiqua" w:hAnsi="Book Antiqua" w:cs="Arial"/>
                <w:lang w:val="en-GB"/>
              </w:rPr>
            </w:pPr>
            <w:r w:rsidRPr="004F79B7">
              <w:rPr>
                <w:rFonts w:ascii="Book Antiqua" w:hAnsi="Book Antiqua" w:cs="Arial"/>
              </w:rPr>
              <w:t xml:space="preserve"> [a 100% subsidiary of </w:t>
            </w:r>
            <w:r w:rsidRPr="004F79B7">
              <w:rPr>
                <w:rFonts w:ascii="Book Antiqua" w:hAnsi="Book Antiqua" w:cs="Arial"/>
                <w:bCs/>
                <w:lang w:val="en-GB"/>
              </w:rPr>
              <w:t>Power Grid Corporation of India Ltd) Registered Office at B-9, Qutab Institutional Area, Katwaria Sarai, New Delhi – 110 016</w:t>
            </w:r>
          </w:p>
        </w:tc>
      </w:tr>
      <w:tr w:rsidR="004F79B7" w:rsidRPr="007468E3" w14:paraId="4D91B695" w14:textId="77777777" w:rsidTr="00500D6E">
        <w:tc>
          <w:tcPr>
            <w:tcW w:w="900" w:type="dxa"/>
          </w:tcPr>
          <w:p w14:paraId="4B8E5066" w14:textId="77777777" w:rsidR="004F79B7" w:rsidRPr="007468E3" w:rsidRDefault="004F79B7" w:rsidP="004F79B7">
            <w:pPr>
              <w:numPr>
                <w:ilvl w:val="0"/>
                <w:numId w:val="1"/>
              </w:numPr>
              <w:jc w:val="both"/>
              <w:rPr>
                <w:rFonts w:ascii="Book Antiqua" w:hAnsi="Book Antiqua"/>
              </w:rPr>
            </w:pPr>
          </w:p>
        </w:tc>
        <w:tc>
          <w:tcPr>
            <w:tcW w:w="1397" w:type="dxa"/>
          </w:tcPr>
          <w:p w14:paraId="2DAF33A5" w14:textId="20BBD584" w:rsidR="004F79B7" w:rsidRPr="007468E3" w:rsidRDefault="004F79B7" w:rsidP="004F79B7">
            <w:pPr>
              <w:jc w:val="both"/>
              <w:rPr>
                <w:rFonts w:ascii="Book Antiqua" w:hAnsi="Book Antiqua"/>
              </w:rPr>
            </w:pPr>
            <w:r>
              <w:rPr>
                <w:rFonts w:ascii="Book Antiqua" w:hAnsi="Book Antiqua"/>
              </w:rPr>
              <w:t>ITB 1.1</w:t>
            </w:r>
          </w:p>
        </w:tc>
        <w:tc>
          <w:tcPr>
            <w:tcW w:w="7200" w:type="dxa"/>
          </w:tcPr>
          <w:p w14:paraId="60FAF681" w14:textId="77777777" w:rsidR="004F79B7" w:rsidRDefault="004F79B7" w:rsidP="004F79B7">
            <w:pPr>
              <w:jc w:val="both"/>
              <w:rPr>
                <w:rFonts w:ascii="Book Antiqua" w:hAnsi="Book Antiqua" w:cs="Arial"/>
                <w:snapToGrid w:val="0"/>
              </w:rPr>
            </w:pPr>
            <w:r>
              <w:rPr>
                <w:rFonts w:ascii="Book Antiqua" w:hAnsi="Book Antiqua" w:cs="Arial"/>
                <w:snapToGrid w:val="0"/>
              </w:rPr>
              <w:t xml:space="preserve">The Purchaser is: </w:t>
            </w:r>
          </w:p>
          <w:p w14:paraId="16CF8CA1" w14:textId="77777777" w:rsidR="004F79B7" w:rsidRDefault="004F79B7" w:rsidP="004F79B7">
            <w:pPr>
              <w:jc w:val="both"/>
              <w:rPr>
                <w:rFonts w:ascii="Book Antiqua" w:hAnsi="Book Antiqua" w:cs="Arial"/>
                <w:snapToGrid w:val="0"/>
              </w:rPr>
            </w:pPr>
          </w:p>
          <w:p w14:paraId="3352C731" w14:textId="77777777" w:rsidR="004F79B7" w:rsidRDefault="004F79B7" w:rsidP="004F79B7">
            <w:pPr>
              <w:jc w:val="both"/>
              <w:rPr>
                <w:rFonts w:ascii="Book Antiqua" w:hAnsi="Book Antiqua"/>
                <w:lang w:val="en-GB"/>
              </w:rPr>
            </w:pPr>
            <w:r>
              <w:rPr>
                <w:rFonts w:ascii="Book Antiqua" w:hAnsi="Book Antiqua"/>
                <w:lang w:val="en-GB"/>
              </w:rPr>
              <w:t>Power Grid Corporation of India Limited,</w:t>
            </w:r>
          </w:p>
          <w:p w14:paraId="09B08051" w14:textId="77777777" w:rsidR="004F79B7" w:rsidRDefault="004F79B7" w:rsidP="004F79B7">
            <w:pPr>
              <w:jc w:val="both"/>
              <w:rPr>
                <w:rFonts w:ascii="Book Antiqua" w:hAnsi="Book Antiqua" w:cs="Arial"/>
                <w:lang w:val="en-GB"/>
              </w:rPr>
            </w:pPr>
            <w:r>
              <w:rPr>
                <w:rFonts w:ascii="Book Antiqua" w:hAnsi="Book Antiqua" w:cs="Arial"/>
                <w:lang w:val="en-GB"/>
              </w:rPr>
              <w:t>Northern Region –I, Regional Headquarter,</w:t>
            </w:r>
          </w:p>
          <w:p w14:paraId="53374AEA" w14:textId="77777777" w:rsidR="004F79B7" w:rsidRDefault="004F79B7" w:rsidP="004F79B7">
            <w:pPr>
              <w:jc w:val="both"/>
              <w:rPr>
                <w:rFonts w:ascii="Book Antiqua" w:hAnsi="Book Antiqua" w:cs="Arial"/>
                <w:shd w:val="clear" w:color="auto" w:fill="FFFFFF"/>
              </w:rPr>
            </w:pPr>
            <w:r>
              <w:rPr>
                <w:rFonts w:ascii="Book Antiqua" w:hAnsi="Book Antiqua" w:cs="Arial"/>
                <w:shd w:val="clear" w:color="auto" w:fill="FFFFFF"/>
              </w:rPr>
              <w:t xml:space="preserve">SCO-5-10, Beside PCB Building, Sector 16A, </w:t>
            </w:r>
          </w:p>
          <w:p w14:paraId="0B41C249" w14:textId="77777777" w:rsidR="004F79B7" w:rsidRDefault="004F79B7" w:rsidP="004F79B7">
            <w:pPr>
              <w:jc w:val="both"/>
              <w:rPr>
                <w:rFonts w:ascii="Book Antiqua" w:hAnsi="Book Antiqua" w:cs="Arial"/>
                <w:b/>
                <w:snapToGrid w:val="0"/>
              </w:rPr>
            </w:pPr>
            <w:r>
              <w:rPr>
                <w:rFonts w:ascii="Book Antiqua" w:hAnsi="Book Antiqua" w:cs="Arial"/>
                <w:shd w:val="clear" w:color="auto" w:fill="FFFFFF"/>
              </w:rPr>
              <w:t>Faridabad, Haryana 121002(Adjacent to Metro Hospital)</w:t>
            </w:r>
          </w:p>
          <w:p w14:paraId="74C724BC" w14:textId="77777777" w:rsidR="004F79B7" w:rsidRDefault="004F79B7" w:rsidP="004F79B7">
            <w:pPr>
              <w:jc w:val="both"/>
              <w:rPr>
                <w:rFonts w:ascii="Book Antiqua" w:hAnsi="Book Antiqua"/>
                <w:sz w:val="8"/>
                <w:szCs w:val="8"/>
                <w:lang w:val="en-GB"/>
              </w:rPr>
            </w:pPr>
          </w:p>
          <w:p w14:paraId="16D945AC" w14:textId="77777777" w:rsidR="004F79B7" w:rsidRDefault="004F79B7" w:rsidP="004F79B7">
            <w:pPr>
              <w:jc w:val="both"/>
              <w:rPr>
                <w:rFonts w:ascii="Book Antiqua" w:hAnsi="Book Antiqua"/>
                <w:lang w:val="en-GB"/>
              </w:rPr>
            </w:pPr>
            <w:r>
              <w:rPr>
                <w:rFonts w:ascii="Book Antiqua" w:hAnsi="Book Antiqua"/>
                <w:b/>
                <w:lang w:val="en-GB"/>
              </w:rPr>
              <w:t>Kind Attn.:</w:t>
            </w:r>
            <w:r>
              <w:rPr>
                <w:rFonts w:ascii="Book Antiqua" w:hAnsi="Book Antiqua"/>
                <w:lang w:val="en-GB"/>
              </w:rPr>
              <w:t xml:space="preserve"> </w:t>
            </w:r>
          </w:p>
          <w:p w14:paraId="28529740" w14:textId="36FE1D48" w:rsidR="004F79B7" w:rsidRDefault="004F79B7" w:rsidP="004F79B7">
            <w:pPr>
              <w:ind w:left="990"/>
              <w:jc w:val="both"/>
              <w:rPr>
                <w:rFonts w:ascii="Book Antiqua" w:hAnsi="Book Antiqua" w:cs="Arial"/>
                <w:b/>
                <w:bCs/>
              </w:rPr>
            </w:pPr>
            <w:r>
              <w:rPr>
                <w:rFonts w:ascii="Book Antiqua" w:hAnsi="Book Antiqua" w:cs="Arial"/>
                <w:b/>
                <w:bCs/>
              </w:rPr>
              <w:t xml:space="preserve">Ch. Manager (C&amp;M)/ </w:t>
            </w:r>
            <w:r w:rsidR="008B562C">
              <w:rPr>
                <w:rFonts w:ascii="Book Antiqua" w:hAnsi="Book Antiqua" w:cs="Arial"/>
                <w:b/>
                <w:bCs/>
              </w:rPr>
              <w:t>DGM</w:t>
            </w:r>
            <w:r>
              <w:rPr>
                <w:rFonts w:ascii="Book Antiqua" w:hAnsi="Book Antiqua" w:cs="Arial"/>
                <w:b/>
                <w:bCs/>
              </w:rPr>
              <w:t xml:space="preserve"> (C&amp;M) </w:t>
            </w:r>
          </w:p>
          <w:p w14:paraId="03813BD5" w14:textId="77777777" w:rsidR="004F79B7" w:rsidRDefault="004F79B7" w:rsidP="004F79B7">
            <w:pPr>
              <w:ind w:left="990"/>
              <w:jc w:val="both"/>
              <w:rPr>
                <w:rFonts w:ascii="Book Antiqua" w:hAnsi="Book Antiqua" w:cs="Arial"/>
              </w:rPr>
            </w:pPr>
            <w:r>
              <w:rPr>
                <w:rFonts w:ascii="Book Antiqua" w:hAnsi="Book Antiqua" w:cs="Arial"/>
                <w:b/>
                <w:snapToGrid w:val="0"/>
              </w:rPr>
              <w:t>Mobile No.:</w:t>
            </w:r>
            <w:r>
              <w:rPr>
                <w:rFonts w:ascii="Book Antiqua" w:hAnsi="Book Antiqua" w:cs="Arial"/>
                <w:snapToGrid w:val="0"/>
              </w:rPr>
              <w:t xml:space="preserve"> +91 </w:t>
            </w:r>
            <w:r>
              <w:rPr>
                <w:rFonts w:ascii="Book Antiqua" w:hAnsi="Book Antiqua" w:cs="Arial"/>
              </w:rPr>
              <w:t>7027001979 </w:t>
            </w:r>
            <w:r>
              <w:rPr>
                <w:rFonts w:ascii="Book Antiqua" w:hAnsi="Book Antiqua" w:cs="Arial"/>
                <w:lang w:val="en-GB"/>
              </w:rPr>
              <w:t xml:space="preserve">/ +91 </w:t>
            </w:r>
            <w:r>
              <w:rPr>
                <w:rFonts w:ascii="Segoe UI" w:hAnsi="Segoe UI" w:cs="Segoe UI"/>
                <w:color w:val="0F6CBD"/>
                <w:sz w:val="21"/>
                <w:szCs w:val="21"/>
                <w:shd w:val="clear" w:color="auto" w:fill="FFFFFF"/>
              </w:rPr>
              <w:t>9910081391</w:t>
            </w:r>
          </w:p>
          <w:p w14:paraId="0FE11C18" w14:textId="77777777" w:rsidR="004F79B7" w:rsidRDefault="004F79B7" w:rsidP="004F79B7">
            <w:pPr>
              <w:ind w:left="990" w:right="-360"/>
              <w:rPr>
                <w:rStyle w:val="Hyperlink"/>
                <w:rFonts w:ascii="Book Antiqua" w:hAnsi="Book Antiqua" w:cs="Arial"/>
                <w:lang w:val="en-GB"/>
              </w:rPr>
            </w:pPr>
            <w:r>
              <w:rPr>
                <w:rFonts w:ascii="Book Antiqua" w:hAnsi="Book Antiqua" w:cs="Arial"/>
                <w:b/>
                <w:snapToGrid w:val="0"/>
              </w:rPr>
              <w:t xml:space="preserve">Email: </w:t>
            </w:r>
            <w:hyperlink r:id="rId8" w:history="1">
              <w:r>
                <w:rPr>
                  <w:rStyle w:val="Hyperlink"/>
                  <w:rFonts w:ascii="Book Antiqua" w:hAnsi="Book Antiqua" w:cs="Arial"/>
                  <w:lang w:val="en-GB"/>
                </w:rPr>
                <w:t>sandeep.singh@powergrid.in</w:t>
              </w:r>
            </w:hyperlink>
            <w:r>
              <w:rPr>
                <w:rFonts w:ascii="Book Antiqua" w:hAnsi="Book Antiqua" w:cs="Arial"/>
                <w:lang w:val="en-GB"/>
              </w:rPr>
              <w:t xml:space="preserve">, </w:t>
            </w:r>
            <w:r>
              <w:rPr>
                <w:rStyle w:val="Hyperlink"/>
              </w:rPr>
              <w:t>ashwani.mishra@powergrid.in</w:t>
            </w:r>
          </w:p>
          <w:p w14:paraId="355D0B92" w14:textId="77777777" w:rsidR="004F79B7" w:rsidRPr="007468E3" w:rsidRDefault="004F79B7" w:rsidP="004F79B7">
            <w:pPr>
              <w:jc w:val="both"/>
              <w:rPr>
                <w:rFonts w:ascii="Book Antiqua" w:hAnsi="Book Antiqua" w:cs="Arial"/>
                <w:b/>
                <w:bCs/>
                <w:snapToGrid w:val="0"/>
              </w:rPr>
            </w:pP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w:t>
            </w:r>
            <w:r w:rsidRPr="007468E3">
              <w:rPr>
                <w:rFonts w:ascii="Book Antiqua" w:hAnsi="Book Antiqua" w:cs="Arial"/>
                <w:b/>
                <w:bCs/>
                <w:snapToGrid w:val="0"/>
                <w:szCs w:val="24"/>
              </w:rPr>
              <w:lastRenderedPageBreak/>
              <w:t xml:space="preserve">Ministry of Power (MoP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the ‘local content’ requirement is minimum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w:t>
            </w:r>
            <w:r w:rsidRPr="007468E3">
              <w:rPr>
                <w:rFonts w:ascii="Book Antiqua" w:hAnsi="Book Antiqua" w:cs="Book Antiqua"/>
                <w:b/>
                <w:szCs w:val="24"/>
                <w:lang w:bidi="hi-IN"/>
              </w:rPr>
              <w:lastRenderedPageBreak/>
              <w:t xml:space="preserve">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lastRenderedPageBreak/>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 xml:space="preserve">This restriction on subcontracting shall not be applicable for procurement of raw materials, components, sub- assemblies etc. However, in case of finished goods procured directly/ indirectly from the vendors from the countries sharing land border with India, </w:t>
            </w:r>
            <w:r w:rsidRPr="007468E3">
              <w:rPr>
                <w:rFonts w:ascii="Book Antiqua" w:hAnsi="Book Antiqua"/>
                <w:b/>
                <w:szCs w:val="24"/>
              </w:rPr>
              <w:lastRenderedPageBreak/>
              <w:t>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lastRenderedPageBreak/>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Eligible works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lastRenderedPageBreak/>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Model Rules for Labour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6B37DE" w:rsidRDefault="004D3781" w:rsidP="00020AD4">
            <w:pPr>
              <w:jc w:val="both"/>
              <w:rPr>
                <w:rFonts w:ascii="Book Antiqua" w:hAnsi="Book Antiqua" w:cs="Arial"/>
                <w:b/>
                <w:bCs/>
              </w:rPr>
            </w:pPr>
            <w:r w:rsidRPr="006B37DE">
              <w:rPr>
                <w:rFonts w:ascii="Book Antiqua" w:hAnsi="Book Antiqua" w:cs="Arial"/>
                <w:b/>
                <w:bCs/>
              </w:rPr>
              <w:t>Replacing ITB clause 5.4 with the following:</w:t>
            </w:r>
          </w:p>
          <w:p w14:paraId="552C302D" w14:textId="77777777" w:rsidR="004D3781" w:rsidRPr="006B37DE" w:rsidRDefault="004D3781" w:rsidP="00020AD4">
            <w:pPr>
              <w:jc w:val="both"/>
              <w:rPr>
                <w:rFonts w:ascii="Book Antiqua" w:hAnsi="Book Antiqua" w:cs="Arial"/>
              </w:rPr>
            </w:pPr>
          </w:p>
          <w:p w14:paraId="1B410019" w14:textId="77777777" w:rsidR="004D3781" w:rsidRPr="006B37DE" w:rsidRDefault="004D3781" w:rsidP="00020AD4">
            <w:pPr>
              <w:pStyle w:val="Default"/>
              <w:jc w:val="both"/>
            </w:pPr>
            <w:r w:rsidRPr="006B37DE">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27AD7914" w14:textId="77777777" w:rsidR="004D3781" w:rsidRPr="006B37DE" w:rsidRDefault="004D3781" w:rsidP="00020AD4">
            <w:pPr>
              <w:pStyle w:val="Default"/>
              <w:jc w:val="both"/>
            </w:pPr>
          </w:p>
          <w:p w14:paraId="450ABE5F" w14:textId="77777777" w:rsidR="004D3781" w:rsidRPr="006B37DE" w:rsidRDefault="004D3781" w:rsidP="00020AD4">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9" w:history="1">
              <w:r w:rsidRPr="006B37DE">
                <w:rPr>
                  <w:rStyle w:val="Hyperlink"/>
                  <w:bCs/>
                </w:rPr>
                <w:t>https://epay.powergrid.in</w:t>
              </w:r>
            </w:hyperlink>
            <w:r w:rsidRPr="006B37DE">
              <w:rPr>
                <w:bCs/>
              </w:rPr>
              <w:t xml:space="preserve">, a link of which is provided on the POWERGRID website </w:t>
            </w:r>
            <w:hyperlink r:id="rId10"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48360EA4" w14:textId="77777777" w:rsidR="004D3781" w:rsidRPr="006B37DE"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6B37DE" w14:paraId="4002C441" w14:textId="77777777" w:rsidTr="00020AD4">
              <w:tc>
                <w:tcPr>
                  <w:tcW w:w="2359" w:type="dxa"/>
                </w:tcPr>
                <w:p w14:paraId="5CDC7208" w14:textId="77777777" w:rsidR="004D3781" w:rsidRPr="006B37DE" w:rsidRDefault="004D3781" w:rsidP="00020AD4">
                  <w:pPr>
                    <w:pStyle w:val="Default"/>
                    <w:jc w:val="both"/>
                    <w:rPr>
                      <w:b/>
                      <w:bCs/>
                    </w:rPr>
                  </w:pPr>
                  <w:r w:rsidRPr="006B37DE">
                    <w:rPr>
                      <w:b/>
                      <w:bCs/>
                    </w:rPr>
                    <w:t>Payment Category</w:t>
                  </w:r>
                </w:p>
              </w:tc>
              <w:tc>
                <w:tcPr>
                  <w:tcW w:w="4431" w:type="dxa"/>
                </w:tcPr>
                <w:p w14:paraId="100F8F8D" w14:textId="77777777" w:rsidR="004D3781" w:rsidRPr="006B37DE" w:rsidRDefault="004D3781" w:rsidP="00020AD4">
                  <w:pPr>
                    <w:pStyle w:val="Default"/>
                    <w:jc w:val="both"/>
                    <w:rPr>
                      <w:b/>
                      <w:bCs/>
                    </w:rPr>
                  </w:pPr>
                  <w:r w:rsidRPr="006B37DE">
                    <w:rPr>
                      <w:b/>
                      <w:bCs/>
                    </w:rPr>
                    <w:t>Tender fee</w:t>
                  </w:r>
                </w:p>
              </w:tc>
            </w:tr>
            <w:tr w:rsidR="004D3781" w:rsidRPr="006B37DE" w14:paraId="271190C5" w14:textId="77777777" w:rsidTr="00020AD4">
              <w:tc>
                <w:tcPr>
                  <w:tcW w:w="2359" w:type="dxa"/>
                </w:tcPr>
                <w:p w14:paraId="452FB5A6" w14:textId="77777777" w:rsidR="004D3781" w:rsidRPr="006B37DE" w:rsidRDefault="004D3781" w:rsidP="00020AD4">
                  <w:pPr>
                    <w:pStyle w:val="Default"/>
                    <w:jc w:val="both"/>
                    <w:rPr>
                      <w:b/>
                      <w:bCs/>
                    </w:rPr>
                  </w:pPr>
                  <w:r w:rsidRPr="006B37DE">
                    <w:rPr>
                      <w:b/>
                      <w:bCs/>
                    </w:rPr>
                    <w:t xml:space="preserve"> Sub-category</w:t>
                  </w:r>
                </w:p>
              </w:tc>
              <w:tc>
                <w:tcPr>
                  <w:tcW w:w="4431" w:type="dxa"/>
                </w:tcPr>
                <w:p w14:paraId="52587872" w14:textId="77777777" w:rsidR="004D3781" w:rsidRPr="006B37DE" w:rsidRDefault="004D3781" w:rsidP="00020AD4">
                  <w:pPr>
                    <w:pStyle w:val="Default"/>
                    <w:jc w:val="both"/>
                    <w:rPr>
                      <w:b/>
                      <w:bCs/>
                    </w:rPr>
                  </w:pPr>
                  <w:r w:rsidRPr="006B37DE">
                    <w:rPr>
                      <w:b/>
                      <w:bCs/>
                    </w:rPr>
                    <w:t>Tender fee payment-</w:t>
                  </w:r>
                </w:p>
              </w:tc>
            </w:tr>
            <w:tr w:rsidR="004D3781" w:rsidRPr="006B37DE" w14:paraId="749E719E" w14:textId="77777777" w:rsidTr="00020AD4">
              <w:tc>
                <w:tcPr>
                  <w:tcW w:w="2359" w:type="dxa"/>
                </w:tcPr>
                <w:p w14:paraId="67EBA9DC" w14:textId="77777777" w:rsidR="004D3781" w:rsidRPr="006B37DE" w:rsidRDefault="004D3781" w:rsidP="00020AD4">
                  <w:pPr>
                    <w:pStyle w:val="Default"/>
                    <w:jc w:val="both"/>
                    <w:rPr>
                      <w:b/>
                      <w:bCs/>
                    </w:rPr>
                  </w:pPr>
                  <w:r w:rsidRPr="006B37DE">
                    <w:rPr>
                      <w:b/>
                      <w:bCs/>
                    </w:rPr>
                    <w:t>Name of Depositor</w:t>
                  </w:r>
                </w:p>
              </w:tc>
              <w:tc>
                <w:tcPr>
                  <w:tcW w:w="4431" w:type="dxa"/>
                </w:tcPr>
                <w:p w14:paraId="56E04406" w14:textId="77777777" w:rsidR="004D3781" w:rsidRPr="006B37DE" w:rsidRDefault="004D3781" w:rsidP="00020AD4">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4D3781" w:rsidRPr="006B37DE" w14:paraId="5A842106" w14:textId="77777777" w:rsidTr="00020AD4">
              <w:tc>
                <w:tcPr>
                  <w:tcW w:w="2359" w:type="dxa"/>
                </w:tcPr>
                <w:p w14:paraId="7D79B9A0" w14:textId="77777777" w:rsidR="004D3781" w:rsidRPr="006B37DE" w:rsidRDefault="004D3781" w:rsidP="00020AD4">
                  <w:pPr>
                    <w:pStyle w:val="Default"/>
                    <w:jc w:val="both"/>
                    <w:rPr>
                      <w:b/>
                      <w:bCs/>
                    </w:rPr>
                  </w:pPr>
                  <w:r w:rsidRPr="006B37DE">
                    <w:rPr>
                      <w:b/>
                      <w:bCs/>
                    </w:rPr>
                    <w:t>Vendor Code, if applicable</w:t>
                  </w:r>
                </w:p>
              </w:tc>
              <w:tc>
                <w:tcPr>
                  <w:tcW w:w="4431" w:type="dxa"/>
                </w:tcPr>
                <w:p w14:paraId="41D31973" w14:textId="77777777" w:rsidR="004D3781" w:rsidRPr="006B37DE" w:rsidRDefault="004D3781" w:rsidP="00020AD4">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4D3781" w:rsidRPr="006B37DE" w14:paraId="55B4FC75" w14:textId="77777777" w:rsidTr="00020AD4">
              <w:tc>
                <w:tcPr>
                  <w:tcW w:w="2359" w:type="dxa"/>
                </w:tcPr>
                <w:p w14:paraId="19F3D1A0" w14:textId="77777777" w:rsidR="004D3781" w:rsidRPr="006B37DE" w:rsidRDefault="004D3781" w:rsidP="00020AD4">
                  <w:pPr>
                    <w:pStyle w:val="Default"/>
                    <w:jc w:val="both"/>
                    <w:rPr>
                      <w:b/>
                      <w:bCs/>
                    </w:rPr>
                  </w:pPr>
                  <w:r w:rsidRPr="006B37DE">
                    <w:rPr>
                      <w:b/>
                      <w:bCs/>
                    </w:rPr>
                    <w:t>Payment Remarks</w:t>
                  </w:r>
                </w:p>
              </w:tc>
              <w:tc>
                <w:tcPr>
                  <w:tcW w:w="4431" w:type="dxa"/>
                </w:tcPr>
                <w:p w14:paraId="39BDB6ED" w14:textId="243CC72B" w:rsidR="004D3781" w:rsidRPr="006B37DE" w:rsidRDefault="004D3781" w:rsidP="00020AD4">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C0569">
                    <w:rPr>
                      <w:rFonts w:ascii="Book Antiqua" w:hAnsi="Book Antiqua" w:cs="Arial"/>
                      <w:bCs/>
                      <w:noProof/>
                      <w:color w:val="0000FF"/>
                      <w:lang w:bidi="hi-IN"/>
                    </w:rPr>
                    <w:t>Open TL Store construction with fencing at 765/400/220 KV GIS Meerut Substation</w:t>
                  </w:r>
                </w:p>
                <w:p w14:paraId="3E1F66BB" w14:textId="22AC5E5B" w:rsidR="004D3781" w:rsidRPr="006B37DE" w:rsidRDefault="004D3781" w:rsidP="00726CC2">
                  <w:pPr>
                    <w:rPr>
                      <w:rFonts w:ascii="Book Antiqua" w:hAnsi="Book Antiqua"/>
                      <w:b/>
                      <w:bCs/>
                      <w:color w:val="00B0F0"/>
                    </w:rPr>
                  </w:pPr>
                </w:p>
              </w:tc>
            </w:tr>
          </w:tbl>
          <w:p w14:paraId="1B45FD42" w14:textId="77777777" w:rsidR="004D3781" w:rsidRPr="006B37DE" w:rsidRDefault="004D3781" w:rsidP="00020AD4">
            <w:pPr>
              <w:pStyle w:val="Default"/>
              <w:jc w:val="both"/>
              <w:rPr>
                <w:bCs/>
              </w:rPr>
            </w:pPr>
            <w:r w:rsidRPr="006B37DE">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6B37DE" w:rsidRDefault="004D3781" w:rsidP="00020AD4">
            <w:pPr>
              <w:pStyle w:val="Default"/>
              <w:jc w:val="both"/>
              <w:rPr>
                <w:bCs/>
              </w:rPr>
            </w:pPr>
          </w:p>
          <w:p w14:paraId="2517F836" w14:textId="77777777" w:rsidR="004D3781" w:rsidRPr="006B37DE" w:rsidRDefault="004D3781" w:rsidP="00020AD4">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6B37DE" w:rsidRDefault="004D3781" w:rsidP="00020AD4">
            <w:pPr>
              <w:pStyle w:val="Default"/>
              <w:jc w:val="both"/>
              <w:rPr>
                <w:lang w:val="en-GB"/>
              </w:rPr>
            </w:pPr>
          </w:p>
          <w:p w14:paraId="6558B6F8" w14:textId="01F92116" w:rsidR="004D3781" w:rsidRPr="007468E3" w:rsidRDefault="004D3781" w:rsidP="00020AD4">
            <w:pPr>
              <w:pStyle w:val="Default"/>
              <w:jc w:val="both"/>
              <w:rPr>
                <w:bCs/>
                <w:color w:val="auto"/>
              </w:rPr>
            </w:pPr>
            <w:r w:rsidRPr="006B37DE">
              <w:rPr>
                <w:rFonts w:cs="Arial"/>
                <w:b/>
                <w:bCs/>
              </w:rPr>
              <w:t xml:space="preserve">The nonrefundable fee towards the cost of Bidding Documents shall be </w:t>
            </w:r>
            <w:r w:rsidRPr="006B37DE">
              <w:rPr>
                <w:rFonts w:cs="Arial"/>
                <w:b/>
                <w:bCs/>
                <w:color w:val="0000FF"/>
              </w:rPr>
              <w:t xml:space="preserve">Rs. </w:t>
            </w:r>
            <w:r w:rsidR="00E01979">
              <w:rPr>
                <w:rFonts w:cs="Arial"/>
                <w:b/>
                <w:bCs/>
                <w:noProof/>
                <w:color w:val="0000FF"/>
              </w:rPr>
              <w:t>2,</w:t>
            </w:r>
            <w:r w:rsidR="004C0569">
              <w:rPr>
                <w:rFonts w:cs="Arial"/>
                <w:b/>
                <w:bCs/>
                <w:noProof/>
                <w:color w:val="0000FF"/>
              </w:rPr>
              <w:t>0</w:t>
            </w:r>
            <w:r w:rsidR="00E01979">
              <w:rPr>
                <w:rFonts w:cs="Arial"/>
                <w:b/>
                <w:bCs/>
                <w:noProof/>
                <w:color w:val="0000FF"/>
              </w:rPr>
              <w:t>00</w:t>
            </w:r>
            <w:r w:rsidRPr="006B37DE">
              <w:rPr>
                <w:rFonts w:cs="Arial"/>
                <w:b/>
                <w:bCs/>
                <w:color w:val="0000FF"/>
              </w:rPr>
              <w:t>/-</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1"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w:t>
            </w:r>
            <w:r w:rsidRPr="007468E3">
              <w:rPr>
                <w:rFonts w:ascii="Book Antiqua" w:eastAsia="Book Antiqua" w:hAnsi="Book Antiqua" w:cs="Book Antiqua"/>
              </w:rPr>
              <w:lastRenderedPageBreak/>
              <w:t>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2">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0129D1F1"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132876">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7777777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6428 / 129-266 6369</w:t>
            </w:r>
          </w:p>
          <w:p w14:paraId="29B5D1E2" w14:textId="590BC925" w:rsidR="004D3781" w:rsidRPr="007468E3" w:rsidRDefault="004D3781" w:rsidP="00020AD4">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sidR="00C5766B">
              <w:rPr>
                <w:rFonts w:ascii="Book Antiqua" w:hAnsi="Book Antiqua"/>
              </w:rPr>
              <w:t>7027001979</w:t>
            </w:r>
            <w:r w:rsidRPr="007468E3">
              <w:rPr>
                <w:rFonts w:ascii="Book Antiqua" w:hAnsi="Book Antiqua"/>
              </w:rPr>
              <w:t xml:space="preserve"> / </w:t>
            </w:r>
            <w:r w:rsidR="00024FA9">
              <w:rPr>
                <w:rFonts w:ascii="Book Antiqua" w:hAnsi="Book Antiqua"/>
              </w:rPr>
              <w:t>9910081391</w:t>
            </w:r>
            <w:r w:rsidRPr="007468E3">
              <w:rPr>
                <w:rFonts w:ascii="Book Antiqua" w:hAnsi="Book Antiqua" w:cs="Arial"/>
              </w:rPr>
              <w:t> </w:t>
            </w:r>
          </w:p>
          <w:p w14:paraId="3F418EE0" w14:textId="77777777" w:rsidR="004D3781" w:rsidRPr="007468E3" w:rsidRDefault="004D3781" w:rsidP="00020AD4">
            <w:pPr>
              <w:jc w:val="both"/>
              <w:rPr>
                <w:rFonts w:ascii="Book Antiqua" w:hAnsi="Book Antiqua" w:cs="Arial"/>
              </w:rPr>
            </w:pPr>
          </w:p>
          <w:p w14:paraId="5112F94F" w14:textId="702C5EE7"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3" w:history="1">
              <w:r w:rsidR="006D531B" w:rsidRPr="00E260B3">
                <w:rPr>
                  <w:rStyle w:val="Hyperlink"/>
                  <w:rFonts w:ascii="Book Antiqua" w:hAnsi="Book Antiqua" w:cs="Arial"/>
                  <w:b/>
                  <w:bCs/>
                  <w:noProof/>
                </w:rPr>
                <w:t>sandeep.singh@powergrid.in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4"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1AB60993" w:rsidR="004D3781" w:rsidRPr="007468E3" w:rsidRDefault="00C64AF2" w:rsidP="00020AD4">
            <w:pPr>
              <w:tabs>
                <w:tab w:val="left" w:pos="1773"/>
                <w:tab w:val="left" w:pos="1987"/>
              </w:tabs>
              <w:rPr>
                <w:rFonts w:ascii="Book Antiqua" w:hAnsi="Book Antiqua"/>
              </w:rPr>
            </w:pPr>
            <w:r>
              <w:rPr>
                <w:rFonts w:ascii="Book Antiqua" w:hAnsi="Book Antiqua" w:cs="Arial"/>
                <w:b/>
                <w:bCs/>
                <w:noProof/>
              </w:rPr>
              <w:t>09</w:t>
            </w:r>
            <w:r w:rsidR="004D3781" w:rsidRPr="00287EEF">
              <w:rPr>
                <w:rFonts w:ascii="Book Antiqua" w:hAnsi="Book Antiqua" w:cs="Arial"/>
                <w:b/>
                <w:bCs/>
                <w:noProof/>
              </w:rPr>
              <w:t>.</w:t>
            </w:r>
            <w:r w:rsidR="000B28FD">
              <w:rPr>
                <w:rFonts w:ascii="Book Antiqua" w:hAnsi="Book Antiqua" w:cs="Arial"/>
                <w:b/>
                <w:bCs/>
                <w:noProof/>
              </w:rPr>
              <w:t>12</w:t>
            </w:r>
            <w:r w:rsidR="006D531B" w:rsidRPr="00287EEF">
              <w:rPr>
                <w:rFonts w:ascii="Book Antiqua" w:hAnsi="Book Antiqua" w:cs="Arial"/>
                <w:b/>
                <w:bCs/>
                <w:noProof/>
              </w:rPr>
              <w:t>.202</w:t>
            </w:r>
            <w:r w:rsidR="00024FA9">
              <w:rPr>
                <w:rFonts w:ascii="Book Antiqua" w:hAnsi="Book Antiqua" w:cs="Arial"/>
                <w:b/>
                <w:bCs/>
                <w:noProof/>
              </w:rPr>
              <w:t>4</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(i)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(i)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(i)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 xml:space="preserve">or documentary evidence in support of </w:t>
            </w:r>
            <w:r w:rsidRPr="007468E3">
              <w:rPr>
                <w:color w:val="auto"/>
              </w:rPr>
              <w:lastRenderedPageBreak/>
              <w:t>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Affidavit signed and stamped with company seal by a full time Director/ CEO/ Chairman-cum-Managing Director and attested/ notarized by a Magistrate/ Notary for correctness of all the information/details/data/ 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0A300FD9"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(m) with the following:</w:t>
            </w:r>
          </w:p>
          <w:p w14:paraId="70DCA323" w14:textId="77777777" w:rsidR="004D3781" w:rsidRPr="007468E3" w:rsidRDefault="004D3781" w:rsidP="00020AD4">
            <w:pPr>
              <w:jc w:val="both"/>
              <w:rPr>
                <w:rFonts w:ascii="Book Antiqua" w:hAnsi="Book Antiqua"/>
              </w:rPr>
            </w:pPr>
          </w:p>
          <w:p w14:paraId="5B6B7577"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Undering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 xml:space="preserve">Certificate from statutory auditor or cost auditor of the company (in the case of companies) or from a practicing cost accountant or practicing chartered </w:t>
            </w:r>
            <w:r w:rsidRPr="007468E3">
              <w:rPr>
                <w:rFonts w:ascii="Book Antiqua" w:hAnsi="Book Antiqua"/>
                <w:b/>
                <w:bCs/>
                <w:strike/>
              </w:rPr>
              <w:lastRenderedPageBreak/>
              <w:t>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MoP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0F1F6A99" w14:textId="77777777" w:rsidR="004D3781" w:rsidRPr="007468E3" w:rsidRDefault="004D3781" w:rsidP="00020AD4">
            <w:pPr>
              <w:pStyle w:val="BodyText2"/>
              <w:tabs>
                <w:tab w:val="left" w:pos="0"/>
                <w:tab w:val="left" w:pos="5325"/>
              </w:tabs>
              <w:rPr>
                <w:i w:val="0"/>
                <w:iCs w:val="0"/>
              </w:rPr>
            </w:pPr>
            <w:r w:rsidRPr="007468E3">
              <w:rPr>
                <w:i w:val="0"/>
                <w:iCs w:val="0"/>
              </w:rPr>
              <w:t>Replacing ITB Clause 11.5 with the following:</w:t>
            </w:r>
          </w:p>
          <w:p w14:paraId="43492C6D" w14:textId="77777777" w:rsidR="004D3781" w:rsidRPr="007468E3" w:rsidRDefault="004D3781" w:rsidP="00020AD4">
            <w:pPr>
              <w:pStyle w:val="BodyText2"/>
              <w:tabs>
                <w:tab w:val="left" w:pos="0"/>
                <w:tab w:val="left" w:pos="5325"/>
              </w:tabs>
              <w:rPr>
                <w:b w:val="0"/>
                <w:bCs w:val="0"/>
                <w:i w:val="0"/>
                <w:iCs w:val="0"/>
              </w:rPr>
            </w:pPr>
          </w:p>
          <w:p w14:paraId="693A17F4" w14:textId="77777777" w:rsidR="004D3781" w:rsidRPr="007468E3" w:rsidRDefault="004D3781" w:rsidP="00020AD4">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4B5DAFB" w14:textId="77777777" w:rsidR="004D3781" w:rsidRPr="007468E3" w:rsidRDefault="004D3781" w:rsidP="00020AD4">
            <w:pPr>
              <w:pStyle w:val="BodyText2"/>
              <w:tabs>
                <w:tab w:val="left" w:pos="0"/>
                <w:tab w:val="left" w:pos="5325"/>
              </w:tabs>
              <w:rPr>
                <w:b w:val="0"/>
                <w:bCs w:val="0"/>
                <w:i w:val="0"/>
                <w:iCs w:val="0"/>
              </w:rPr>
            </w:pPr>
          </w:p>
          <w:p w14:paraId="7F9ECC3C" w14:textId="77777777" w:rsidR="004D3781" w:rsidRPr="007468E3" w:rsidRDefault="004D3781" w:rsidP="00020AD4">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77777777"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427CC88D"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D25C38">
              <w:rPr>
                <w:b/>
                <w:bCs/>
                <w:noProof/>
                <w:color w:val="0000FF"/>
              </w:rPr>
              <w:t>66</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tcPr>
                <w:p w14:paraId="09C4FA26" w14:textId="77777777" w:rsidR="004D3781" w:rsidRPr="007468E3" w:rsidRDefault="004D3781" w:rsidP="00020AD4">
                  <w:pPr>
                    <w:pStyle w:val="Default"/>
                    <w:jc w:val="both"/>
                    <w:rPr>
                      <w:b/>
                      <w:bCs/>
                      <w:color w:val="auto"/>
                    </w:rPr>
                  </w:pPr>
                  <w:r w:rsidRPr="007468E3">
                    <w:rPr>
                      <w:b/>
                      <w:bCs/>
                      <w:color w:val="auto"/>
                    </w:rPr>
                    <w:lastRenderedPageBreak/>
                    <w:t xml:space="preserve"> Sub-category</w:t>
                  </w:r>
                </w:p>
              </w:tc>
              <w:tc>
                <w:tcPr>
                  <w:tcW w:w="4761" w:type="dxa"/>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4D3781" w:rsidRPr="007468E3" w14:paraId="297DB76C" w14:textId="77777777" w:rsidTr="006462BB">
              <w:tc>
                <w:tcPr>
                  <w:tcW w:w="2167" w:type="dxa"/>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tcPr>
                <w:p w14:paraId="040062D7" w14:textId="15C70E01" w:rsidR="004D3781" w:rsidRPr="000A0626" w:rsidRDefault="004D3781" w:rsidP="00020AD4">
                  <w:pPr>
                    <w:jc w:val="both"/>
                    <w:rPr>
                      <w:b/>
                      <w:bCs/>
                      <w:noProof/>
                      <w:color w:val="0000FF"/>
                    </w:rPr>
                  </w:pPr>
                  <w:r w:rsidRPr="007468E3">
                    <w:rPr>
                      <w:b/>
                      <w:bCs/>
                    </w:rPr>
                    <w:t xml:space="preserve">Bid Security for </w:t>
                  </w:r>
                  <w:r w:rsidR="004C0569">
                    <w:rPr>
                      <w:b/>
                      <w:bCs/>
                      <w:noProof/>
                      <w:color w:val="0000FF"/>
                    </w:rPr>
                    <w:t>Open TL Store construction with fencing at 765/400/220 KV GIS Meerut Substation</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77777777"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5" w:history="1">
              <w:r w:rsidRPr="00A61A6B">
                <w:rPr>
                  <w:rStyle w:val="Hyperlink"/>
                  <w:b/>
                  <w:bCs/>
                </w:rPr>
                <w:t>https://epay.powergrid.in</w:t>
              </w:r>
            </w:hyperlink>
            <w:r w:rsidRPr="00A61A6B">
              <w:rPr>
                <w:b/>
                <w:bCs/>
              </w:rPr>
              <w:t xml:space="preserve">, a link of which is provided on the POWERGRID website </w:t>
            </w:r>
            <w:hyperlink r:id="rId16" w:history="1">
              <w:r w:rsidRPr="002078C4">
                <w:rPr>
                  <w:rStyle w:val="Hyperlink"/>
                  <w:b/>
                  <w:bCs/>
                </w:rPr>
                <w:t>www.powergrid.in</w:t>
              </w:r>
            </w:hyperlink>
            <w:r w:rsidRPr="00A61A6B">
              <w:rPr>
                <w:b/>
                <w:bCs/>
              </w:rPr>
              <w:t xml:space="preserve"> While making such online payment, the bidder shall choose Segment as “Suppliers”</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Bid Security (in Original) or Online Payment Acknowledgement towards Bid Security or documentary evidence in support of 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in line with PPP-MII Order  and MoP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lastRenderedPageBreak/>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lastRenderedPageBreak/>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 </w:t>
                  </w:r>
                </w:p>
              </w:tc>
              <w:tc>
                <w:tcPr>
                  <w:tcW w:w="2977" w:type="dxa"/>
                </w:tcPr>
                <w:p w14:paraId="69BFCFFA"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r w:rsidRPr="007468E3">
                    <w:rPr>
                      <w:rFonts w:ascii="Book Antiqua" w:hAnsi="Book Antiqua"/>
                    </w:rPr>
                    <w:t>MSE_Women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w:t>
            </w:r>
            <w:r w:rsidRPr="007468E3">
              <w:rPr>
                <w:color w:val="auto"/>
              </w:rPr>
              <w:lastRenderedPageBreak/>
              <w:t>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6ED3735B"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003E1618">
              <w:rPr>
                <w:b/>
                <w:bCs/>
                <w:noProof/>
                <w:color w:val="0000FF"/>
              </w:rPr>
              <w:t xml:space="preserve">not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177BF6D9"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003E1618">
              <w:rPr>
                <w:b/>
                <w:bCs/>
                <w:noProof/>
                <w:color w:val="0000FF"/>
              </w:rPr>
              <w:t xml:space="preserve">not </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and MoP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and MoP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w:t>
            </w:r>
            <w:r w:rsidRPr="007468E3">
              <w:rPr>
                <w:rFonts w:ascii="Book Antiqua" w:hAnsi="Book Antiqua"/>
              </w:rPr>
              <w:lastRenderedPageBreak/>
              <w:t>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774BCD84"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073318">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5A0C617D" w:rsidR="004D3781" w:rsidRPr="006507D7" w:rsidRDefault="004D3781" w:rsidP="00020AD4">
            <w:pPr>
              <w:jc w:val="both"/>
              <w:rPr>
                <w:b/>
                <w:bCs/>
                <w:noProof/>
                <w:color w:val="0000FF"/>
              </w:rPr>
            </w:pPr>
            <w:r w:rsidRPr="006507D7">
              <w:rPr>
                <w:b/>
                <w:bCs/>
                <w:noProof/>
                <w:color w:val="0000FF"/>
              </w:rPr>
              <w:t>“</w:t>
            </w:r>
            <w:r w:rsidR="004C0569">
              <w:rPr>
                <w:b/>
                <w:bCs/>
                <w:noProof/>
                <w:color w:val="0000FF"/>
              </w:rPr>
              <w:t>Open TL Store construction with fencing at 765/400/220 KV GIS Meerut Substation</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01BE5835"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FE0269">
              <w:rPr>
                <w:rFonts w:ascii="Book Antiqua" w:hAnsi="Book Antiqua" w:cs="Arial"/>
                <w:b/>
                <w:bCs/>
                <w:noProof/>
                <w:color w:val="0000FF"/>
              </w:rPr>
              <w:t>21</w:t>
            </w:r>
            <w:r w:rsidR="00574A86">
              <w:rPr>
                <w:rFonts w:ascii="Book Antiqua" w:hAnsi="Book Antiqua" w:cs="Arial"/>
                <w:b/>
                <w:bCs/>
                <w:noProof/>
                <w:color w:val="0000FF"/>
              </w:rPr>
              <w:t>.</w:t>
            </w:r>
            <w:r w:rsidR="003E1618">
              <w:rPr>
                <w:rFonts w:ascii="Book Antiqua" w:hAnsi="Book Antiqua" w:cs="Arial"/>
                <w:b/>
                <w:bCs/>
                <w:noProof/>
                <w:color w:val="0000FF"/>
              </w:rPr>
              <w:t>10</w:t>
            </w:r>
            <w:r w:rsidR="00574A86">
              <w:rPr>
                <w:rFonts w:ascii="Book Antiqua" w:hAnsi="Book Antiqua" w:cs="Arial"/>
                <w:b/>
                <w:bCs/>
                <w:noProof/>
                <w:color w:val="0000FF"/>
              </w:rPr>
              <w:t>.202</w:t>
            </w:r>
            <w:r w:rsidR="003E1618">
              <w:rPr>
                <w:rFonts w:ascii="Book Antiqua" w:hAnsi="Book Antiqua" w:cs="Arial"/>
                <w:b/>
                <w:bCs/>
                <w:noProof/>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lastRenderedPageBreak/>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Parsvnath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(i)</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lastRenderedPageBreak/>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A079D7" w:rsidRDefault="004D3781" w:rsidP="00020AD4">
                  <w:pPr>
                    <w:jc w:val="both"/>
                    <w:rPr>
                      <w:rFonts w:ascii="Book Antiqua" w:hAnsi="Book Antiqua"/>
                    </w:rPr>
                  </w:pPr>
                  <w:r w:rsidRPr="00A079D7">
                    <w:rPr>
                      <w:rFonts w:ascii="Book Antiqua" w:hAnsi="Book Antiqua"/>
                    </w:rPr>
                    <w:t>Integrity Pact (in Original).</w:t>
                  </w:r>
                </w:p>
                <w:p w14:paraId="1E030440" w14:textId="77777777" w:rsidR="004D3781" w:rsidRPr="007468E3" w:rsidRDefault="004D3781" w:rsidP="00020AD4">
                  <w:pPr>
                    <w:jc w:val="both"/>
                    <w:rPr>
                      <w:rFonts w:ascii="Book Antiqua" w:hAnsi="Book Antiqua"/>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3A30262D" w:rsidR="004D3781" w:rsidRPr="00B57426" w:rsidRDefault="004D3781" w:rsidP="00020AD4">
            <w:pPr>
              <w:jc w:val="both"/>
              <w:rPr>
                <w:b/>
                <w:bCs/>
                <w:noProof/>
                <w:color w:val="0000FF"/>
              </w:rPr>
            </w:pPr>
            <w:r w:rsidRPr="00B57426">
              <w:rPr>
                <w:b/>
                <w:bCs/>
                <w:noProof/>
                <w:color w:val="0000FF"/>
              </w:rPr>
              <w:t xml:space="preserve">Date : </w:t>
            </w:r>
            <w:r w:rsidR="00FE0269">
              <w:rPr>
                <w:rFonts w:ascii="Book Antiqua" w:hAnsi="Book Antiqua" w:cs="Arial"/>
                <w:b/>
                <w:bCs/>
                <w:noProof/>
                <w:color w:val="0000FF"/>
              </w:rPr>
              <w:t>17</w:t>
            </w:r>
            <w:r w:rsidR="003E1618">
              <w:rPr>
                <w:rFonts w:ascii="Book Antiqua" w:hAnsi="Book Antiqua" w:cs="Arial"/>
                <w:b/>
                <w:bCs/>
                <w:noProof/>
                <w:color w:val="0000FF"/>
              </w:rPr>
              <w:t>.10.2025</w:t>
            </w:r>
          </w:p>
          <w:p w14:paraId="4D0863CD" w14:textId="77777777" w:rsidR="004D3781" w:rsidRPr="00B57426" w:rsidRDefault="004D3781" w:rsidP="00020AD4">
            <w:pPr>
              <w:jc w:val="both"/>
              <w:rPr>
                <w:b/>
                <w:bCs/>
                <w:noProof/>
                <w:color w:val="0000FF"/>
              </w:rPr>
            </w:pPr>
            <w:r w:rsidRPr="00B57426">
              <w:rPr>
                <w:b/>
                <w:bCs/>
                <w:noProof/>
                <w:color w:val="0000FF"/>
              </w:rPr>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377FA6E7" w14:textId="6D174E35" w:rsidR="004D3781" w:rsidRPr="00B57426" w:rsidRDefault="004D3781" w:rsidP="00020AD4">
            <w:pPr>
              <w:jc w:val="both"/>
              <w:rPr>
                <w:b/>
                <w:bCs/>
                <w:noProof/>
                <w:color w:val="0000FF"/>
              </w:rPr>
            </w:pPr>
            <w:r w:rsidRPr="00B57426">
              <w:rPr>
                <w:b/>
                <w:bCs/>
                <w:noProof/>
                <w:color w:val="0000FF"/>
              </w:rPr>
              <w:t xml:space="preserve">Date : </w:t>
            </w:r>
            <w:r w:rsidR="00FE0269">
              <w:rPr>
                <w:rFonts w:ascii="Book Antiqua" w:hAnsi="Book Antiqua" w:cs="Arial"/>
                <w:b/>
                <w:bCs/>
                <w:noProof/>
                <w:color w:val="0000FF"/>
              </w:rPr>
              <w:t>21.10.2025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41DC359" w:rsidR="004D3781" w:rsidRPr="007468E3" w:rsidRDefault="004D3781" w:rsidP="00020AD4">
            <w:pPr>
              <w:pStyle w:val="Default"/>
              <w:ind w:left="1122" w:hanging="1122"/>
              <w:rPr>
                <w:color w:val="auto"/>
              </w:rPr>
            </w:pPr>
            <w:r w:rsidRPr="007468E3">
              <w:rPr>
                <w:color w:val="auto"/>
                <w:lang w:val="en-GB"/>
              </w:rPr>
              <w:t xml:space="preserve">Email Id : </w:t>
            </w:r>
            <w:hyperlink r:id="rId17" w:history="1">
              <w:r w:rsidR="00763865">
                <w:rPr>
                  <w:rStyle w:val="Hyperlink"/>
                  <w:rFonts w:cs="Arial"/>
                  <w:b/>
                  <w:bCs/>
                </w:rPr>
                <w:t>sandeep.singh</w:t>
              </w:r>
              <w:r w:rsidRPr="00F83F73">
                <w:rPr>
                  <w:rStyle w:val="Hyperlink"/>
                  <w:rFonts w:cs="Arial"/>
                  <w:b/>
                  <w:bCs/>
                </w:rPr>
                <w:t>@powergrid.in</w:t>
              </w:r>
            </w:hyperlink>
            <w:r>
              <w:rPr>
                <w:rFonts w:cs="Arial"/>
                <w:b/>
                <w:bCs/>
                <w:color w:val="auto"/>
              </w:rPr>
              <w:t xml:space="preserve"> </w:t>
            </w:r>
            <w:r w:rsidRPr="007468E3">
              <w:rPr>
                <w:color w:val="auto"/>
                <w:lang w:val="en-GB"/>
              </w:rPr>
              <w:t xml:space="preserve">       </w:t>
            </w:r>
            <w:hyperlink r:id="rId18"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9"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168B3CEB"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FE0269">
              <w:rPr>
                <w:rFonts w:ascii="Book Antiqua" w:hAnsi="Book Antiqua" w:cs="Arial"/>
                <w:b/>
                <w:bCs/>
                <w:noProof/>
                <w:color w:val="0000FF"/>
              </w:rPr>
              <w:t>21.10.2025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lastRenderedPageBreak/>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77777777"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 xml:space="preserve">documentary evidencewith regard to registration with designated Authority of GoI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Pr="007468E3" w:rsidRDefault="004D3781" w:rsidP="00020AD4">
            <w:pPr>
              <w:jc w:val="both"/>
              <w:rPr>
                <w:rFonts w:ascii="Book Antiqua" w:hAnsi="Book Antiqua"/>
              </w:rPr>
            </w:pPr>
          </w:p>
          <w:p w14:paraId="3BBD3919" w14:textId="77777777" w:rsidR="004D3781"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3367B7E3" w14:textId="77777777" w:rsidR="00CE55F9" w:rsidRDefault="00CE55F9" w:rsidP="00020AD4">
            <w:pPr>
              <w:jc w:val="both"/>
              <w:rPr>
                <w:rFonts w:ascii="Book Antiqua" w:hAnsi="Book Antiqua"/>
                <w:b/>
                <w:bCs/>
                <w:color w:val="00B0F0"/>
                <w:sz w:val="22"/>
                <w:szCs w:val="22"/>
              </w:rPr>
            </w:pPr>
          </w:p>
          <w:p w14:paraId="589F440B" w14:textId="749C8358" w:rsidR="00CE55F9" w:rsidRPr="007468E3" w:rsidRDefault="00CE55F9" w:rsidP="00020AD4">
            <w:pPr>
              <w:jc w:val="both"/>
              <w:rPr>
                <w:rFonts w:ascii="Book Antiqua" w:hAnsi="Book Antiqua"/>
              </w:rPr>
            </w:pPr>
            <w:r w:rsidRPr="003A6C06">
              <w:rPr>
                <w:rFonts w:ascii="Book Antiqua" w:hAnsi="Book Antiqua"/>
                <w:b/>
                <w:bCs/>
                <w:color w:val="00B0F0"/>
                <w:sz w:val="22"/>
                <w:szCs w:val="22"/>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CE55F9" w:rsidRPr="007468E3" w14:paraId="64810BDB" w14:textId="77777777" w:rsidTr="00500D6E">
        <w:trPr>
          <w:trHeight w:val="845"/>
        </w:trPr>
        <w:tc>
          <w:tcPr>
            <w:tcW w:w="900" w:type="dxa"/>
          </w:tcPr>
          <w:p w14:paraId="2FD14E8C" w14:textId="77777777" w:rsidR="00CE55F9" w:rsidRPr="007468E3" w:rsidRDefault="00CE55F9" w:rsidP="00CE55F9">
            <w:pPr>
              <w:numPr>
                <w:ilvl w:val="0"/>
                <w:numId w:val="1"/>
              </w:numPr>
              <w:jc w:val="both"/>
              <w:rPr>
                <w:rFonts w:ascii="Book Antiqua" w:hAnsi="Book Antiqua"/>
              </w:rPr>
            </w:pPr>
          </w:p>
        </w:tc>
        <w:tc>
          <w:tcPr>
            <w:tcW w:w="1397" w:type="dxa"/>
          </w:tcPr>
          <w:p w14:paraId="0BBF2F33" w14:textId="1AACCB7A" w:rsidR="00CE55F9" w:rsidRPr="007468E3" w:rsidRDefault="00CE55F9" w:rsidP="00CE55F9">
            <w:pPr>
              <w:rPr>
                <w:rFonts w:ascii="Book Antiqua" w:hAnsi="Book Antiqua"/>
              </w:rPr>
            </w:pPr>
            <w:r>
              <w:rPr>
                <w:rFonts w:ascii="Book Antiqua" w:hAnsi="Book Antiqua"/>
              </w:rPr>
              <w:t>ITB 22.1</w:t>
            </w:r>
          </w:p>
        </w:tc>
        <w:tc>
          <w:tcPr>
            <w:tcW w:w="7200" w:type="dxa"/>
          </w:tcPr>
          <w:p w14:paraId="7206C283" w14:textId="77777777" w:rsidR="00CE55F9" w:rsidRPr="00A61A6B" w:rsidRDefault="00CE55F9" w:rsidP="00CE55F9">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40825EF1" w14:textId="77777777" w:rsidR="00CE55F9" w:rsidRPr="007468E3" w:rsidRDefault="00CE55F9" w:rsidP="00CE55F9">
            <w:pPr>
              <w:jc w:val="both"/>
              <w:rPr>
                <w:rFonts w:ascii="Book Antiqua" w:hAnsi="Book Antiqua" w:cs="Arial"/>
                <w:bCs/>
              </w:rPr>
            </w:pP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33EAA664" w:rsidR="004D3781" w:rsidRPr="007468E3" w:rsidRDefault="004D3781" w:rsidP="00020AD4">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003E1618">
              <w:rPr>
                <w:rFonts w:ascii="Book Antiqua" w:hAnsi="Book Antiqua"/>
              </w:rPr>
              <w:t>SIX</w:t>
            </w:r>
            <w:r w:rsidR="005D2F6F">
              <w:rPr>
                <w:rFonts w:ascii="Book Antiqua" w:hAnsi="Book Antiqua"/>
              </w:rPr>
              <w:t xml:space="preserve"> </w:t>
            </w:r>
            <w:r w:rsidRPr="00F52201">
              <w:rPr>
                <w:rFonts w:ascii="Book Antiqua" w:hAnsi="Book Antiqua"/>
                <w:noProof/>
              </w:rPr>
              <w:t>(0</w:t>
            </w:r>
            <w:r w:rsidR="003E1618">
              <w:rPr>
                <w:rFonts w:ascii="Book Antiqua" w:hAnsi="Book Antiqua"/>
                <w:noProof/>
              </w:rPr>
              <w:t>6</w:t>
            </w:r>
            <w:r w:rsidRPr="00F52201">
              <w:rPr>
                <w:rFonts w:ascii="Book Antiqua" w:hAnsi="Book Antiqua"/>
                <w:noProof/>
              </w:rPr>
              <w:t>)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3E1618" w:rsidRDefault="004D3781" w:rsidP="00020AD4">
            <w:pPr>
              <w:jc w:val="both"/>
              <w:rPr>
                <w:rFonts w:ascii="Book Antiqua" w:hAnsi="Book Antiqua"/>
                <w:strike/>
              </w:rPr>
            </w:pPr>
            <w:r w:rsidRPr="003E1618">
              <w:rPr>
                <w:rFonts w:ascii="Book Antiqua" w:hAnsi="Book Antiqua"/>
                <w:b/>
                <w:bCs/>
                <w:strike/>
              </w:rPr>
              <w:t>Replacing ITB Clause 29.1 with the following</w:t>
            </w:r>
            <w:r w:rsidRPr="003E1618">
              <w:rPr>
                <w:rFonts w:ascii="Book Antiqua" w:hAnsi="Book Antiqua"/>
                <w:strike/>
              </w:rPr>
              <w:t>:</w:t>
            </w:r>
          </w:p>
          <w:p w14:paraId="10BE8693" w14:textId="77777777" w:rsidR="004D3781" w:rsidRPr="003E1618" w:rsidRDefault="004D3781" w:rsidP="00020AD4">
            <w:pPr>
              <w:jc w:val="both"/>
              <w:rPr>
                <w:rFonts w:ascii="Book Antiqua" w:hAnsi="Book Antiqua"/>
                <w:b/>
                <w:bCs/>
                <w:strike/>
              </w:rPr>
            </w:pPr>
          </w:p>
          <w:p w14:paraId="783D7922" w14:textId="582DC42D" w:rsidR="004D3781" w:rsidRPr="007468E3" w:rsidRDefault="004D3781" w:rsidP="00020AD4">
            <w:pPr>
              <w:pStyle w:val="Default"/>
              <w:jc w:val="both"/>
              <w:rPr>
                <w:color w:val="auto"/>
              </w:rPr>
            </w:pPr>
            <w:r w:rsidRPr="003E1618">
              <w:rPr>
                <w:rFonts w:ascii="Times New Roman" w:hAnsi="Times New Roman" w:cs="Times New Roman"/>
                <w:b/>
                <w:bCs/>
                <w:strike/>
                <w:noProof/>
                <w:color w:val="0000FF"/>
                <w:lang w:bidi="ar-SA"/>
              </w:rPr>
              <w:t>e-Reverse Auction (e-RA) shall 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3E1618" w:rsidRDefault="004D3781" w:rsidP="002B35C7">
            <w:pPr>
              <w:pStyle w:val="Default"/>
              <w:jc w:val="both"/>
              <w:rPr>
                <w:rFonts w:ascii="Arial" w:hAnsi="Arial" w:cs="Arial"/>
                <w:b/>
                <w:bCs/>
                <w:strike/>
                <w:sz w:val="22"/>
                <w:szCs w:val="22"/>
              </w:rPr>
            </w:pPr>
            <w:r w:rsidRPr="003E1618">
              <w:rPr>
                <w:rFonts w:ascii="Arial" w:hAnsi="Arial" w:cs="Arial"/>
                <w:b/>
                <w:bCs/>
                <w:strike/>
                <w:sz w:val="22"/>
                <w:szCs w:val="22"/>
              </w:rPr>
              <w:t xml:space="preserve">Replacing ITB clause 29 </w:t>
            </w:r>
          </w:p>
          <w:p w14:paraId="13245049" w14:textId="77777777" w:rsidR="004D3781" w:rsidRPr="003E1618" w:rsidRDefault="004D3781" w:rsidP="002B35C7">
            <w:pPr>
              <w:pStyle w:val="Default"/>
              <w:jc w:val="both"/>
              <w:rPr>
                <w:rFonts w:ascii="Arial" w:hAnsi="Arial" w:cs="Arial"/>
                <w:strike/>
                <w:sz w:val="22"/>
                <w:szCs w:val="22"/>
              </w:rPr>
            </w:pPr>
          </w:p>
          <w:p w14:paraId="7328AEF9" w14:textId="77777777" w:rsidR="004D3781" w:rsidRPr="003E1618" w:rsidRDefault="004D3781" w:rsidP="002B35C7">
            <w:pPr>
              <w:pStyle w:val="Default"/>
              <w:jc w:val="both"/>
              <w:rPr>
                <w:rFonts w:ascii="Arial" w:hAnsi="Arial" w:cs="Arial"/>
                <w:b/>
                <w:bCs/>
                <w:strike/>
                <w:sz w:val="22"/>
                <w:szCs w:val="22"/>
              </w:rPr>
            </w:pPr>
            <w:r w:rsidRPr="003E1618">
              <w:rPr>
                <w:rFonts w:ascii="Arial" w:hAnsi="Arial" w:cs="Arial"/>
                <w:b/>
                <w:bCs/>
                <w:strike/>
                <w:sz w:val="22"/>
                <w:szCs w:val="22"/>
              </w:rPr>
              <w:t xml:space="preserve">29. </w:t>
            </w:r>
            <w:r w:rsidRPr="003E1618">
              <w:rPr>
                <w:rFonts w:ascii="Arial" w:hAnsi="Arial" w:cs="Arial"/>
                <w:b/>
                <w:bCs/>
                <w:strike/>
                <w:sz w:val="22"/>
                <w:szCs w:val="22"/>
              </w:rPr>
              <w:tab/>
              <w:t>e-Reverse Auction (e-RA)</w:t>
            </w:r>
          </w:p>
          <w:p w14:paraId="7ACD77F8" w14:textId="77777777" w:rsidR="004D3781" w:rsidRPr="003E1618" w:rsidRDefault="004D3781" w:rsidP="002B35C7">
            <w:pPr>
              <w:pStyle w:val="Default"/>
              <w:jc w:val="both"/>
              <w:rPr>
                <w:rFonts w:ascii="Arial" w:hAnsi="Arial" w:cs="Arial"/>
                <w:b/>
                <w:bCs/>
                <w:strike/>
                <w:sz w:val="22"/>
                <w:szCs w:val="22"/>
              </w:rPr>
            </w:pPr>
          </w:p>
          <w:p w14:paraId="37806C7D" w14:textId="77777777" w:rsidR="004D3781" w:rsidRPr="003E1618" w:rsidRDefault="004D3781" w:rsidP="002B35C7">
            <w:pPr>
              <w:pStyle w:val="Default"/>
              <w:ind w:left="702" w:hanging="702"/>
              <w:jc w:val="both"/>
              <w:rPr>
                <w:rFonts w:ascii="Arial" w:hAnsi="Arial" w:cs="Arial"/>
                <w:b/>
                <w:bCs/>
                <w:strike/>
                <w:sz w:val="22"/>
                <w:szCs w:val="22"/>
              </w:rPr>
            </w:pPr>
            <w:r w:rsidRPr="003E1618">
              <w:rPr>
                <w:rFonts w:ascii="Arial" w:hAnsi="Arial" w:cs="Arial"/>
                <w:b/>
                <w:bCs/>
                <w:strike/>
                <w:sz w:val="22"/>
                <w:szCs w:val="22"/>
              </w:rPr>
              <w:t>29.1</w:t>
            </w:r>
            <w:r w:rsidRPr="003E1618">
              <w:rPr>
                <w:rFonts w:ascii="Arial" w:hAnsi="Arial" w:cs="Arial"/>
                <w:b/>
                <w:bCs/>
                <w:strike/>
                <w:sz w:val="22"/>
                <w:szCs w:val="22"/>
              </w:rPr>
              <w:tab/>
              <w:t xml:space="preserve">The Employer reserves the right to conduct e-Reverse Auction (e-RA) for further reduction in the price. In case e-RA is conducted, same shall be done in the manner as indicated at Annexure-B(BDS). </w:t>
            </w:r>
          </w:p>
          <w:p w14:paraId="54CED9F1" w14:textId="77777777" w:rsidR="004D3781" w:rsidRPr="003E1618" w:rsidRDefault="004D3781" w:rsidP="002B35C7">
            <w:pPr>
              <w:pStyle w:val="Default"/>
              <w:ind w:left="702" w:hanging="702"/>
              <w:jc w:val="both"/>
              <w:rPr>
                <w:rFonts w:ascii="Arial" w:hAnsi="Arial" w:cs="Arial"/>
                <w:b/>
                <w:bCs/>
                <w:strike/>
                <w:sz w:val="22"/>
                <w:szCs w:val="22"/>
              </w:rPr>
            </w:pPr>
          </w:p>
          <w:p w14:paraId="1E8BC6EC" w14:textId="017FEA09" w:rsidR="004D3781" w:rsidRPr="003E1618" w:rsidRDefault="004D3781" w:rsidP="002B35C7">
            <w:pPr>
              <w:pStyle w:val="Default"/>
              <w:ind w:left="702" w:hanging="702"/>
              <w:jc w:val="both"/>
              <w:rPr>
                <w:rFonts w:ascii="Arial" w:hAnsi="Arial" w:cs="Arial"/>
                <w:b/>
                <w:bCs/>
                <w:strike/>
                <w:sz w:val="22"/>
                <w:szCs w:val="22"/>
              </w:rPr>
            </w:pPr>
            <w:r w:rsidRPr="003E1618">
              <w:rPr>
                <w:rFonts w:ascii="Arial" w:hAnsi="Arial" w:cs="Arial"/>
                <w:b/>
                <w:bCs/>
                <w:strike/>
                <w:sz w:val="22"/>
                <w:szCs w:val="22"/>
              </w:rPr>
              <w:t xml:space="preserve">           </w:t>
            </w:r>
            <w:r w:rsidRPr="003E1618">
              <w:rPr>
                <w:rFonts w:ascii="Arial" w:hAnsi="Arial" w:cs="Arial"/>
                <w:b/>
                <w:bCs/>
                <w:strike/>
                <w:sz w:val="22"/>
                <w:szCs w:val="22"/>
              </w:rPr>
              <w:tab/>
              <w:t>For the purpose of the aforesaid, the</w:t>
            </w:r>
            <w:r w:rsidRPr="003E1618">
              <w:rPr>
                <w:rFonts w:ascii="Arial" w:hAnsi="Arial" w:cs="Arial"/>
                <w:strike/>
                <w:sz w:val="22"/>
                <w:szCs w:val="22"/>
              </w:rPr>
              <w:t xml:space="preserve"> </w:t>
            </w:r>
            <w:r w:rsidRPr="003E1618">
              <w:rPr>
                <w:rFonts w:ascii="Arial" w:hAnsi="Arial" w:cs="Arial"/>
                <w:b/>
                <w:bCs/>
                <w:strike/>
                <w:sz w:val="22"/>
                <w:szCs w:val="22"/>
              </w:rPr>
              <w:t xml:space="preserve">‘Indicative Estimated Cost for e-RA’ is </w:t>
            </w:r>
            <w:r w:rsidRPr="003E1618">
              <w:rPr>
                <w:rFonts w:ascii="Arial" w:eastAsia="MS Mincho" w:hAnsi="Arial" w:cs="Arial"/>
                <w:b/>
                <w:bCs/>
                <w:strike/>
                <w:color w:val="0000FF"/>
                <w:sz w:val="22"/>
                <w:szCs w:val="22"/>
                <w:lang w:bidi="ar-SA"/>
              </w:rPr>
              <w:t xml:space="preserve">INR </w:t>
            </w:r>
            <w:r w:rsidR="00EF434E" w:rsidRPr="003E1618">
              <w:rPr>
                <w:rFonts w:ascii="Times New Roman" w:hAnsi="Times New Roman" w:cs="Times New Roman"/>
                <w:b/>
                <w:bCs/>
                <w:strike/>
                <w:noProof/>
                <w:color w:val="0000FF"/>
                <w:lang w:bidi="ar-SA"/>
              </w:rPr>
              <w:t>3,14,78,421</w:t>
            </w:r>
            <w:r w:rsidR="00EF434E" w:rsidRPr="003E1618">
              <w:rPr>
                <w:rFonts w:cs="Times New Roman"/>
                <w:strike/>
                <w:color w:val="auto"/>
              </w:rPr>
              <w:t xml:space="preserve"> </w:t>
            </w:r>
            <w:r w:rsidRPr="003E1618">
              <w:rPr>
                <w:rFonts w:ascii="Arial" w:eastAsia="MS Mincho" w:hAnsi="Arial" w:cs="Arial"/>
                <w:b/>
                <w:bCs/>
                <w:strike/>
                <w:color w:val="0000FF"/>
                <w:sz w:val="22"/>
                <w:szCs w:val="22"/>
                <w:lang w:bidi="ar-SA"/>
              </w:rPr>
              <w:t>/-</w:t>
            </w:r>
          </w:p>
          <w:p w14:paraId="735B1370" w14:textId="77777777" w:rsidR="004D3781" w:rsidRPr="003E1618"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3E1618">
              <w:rPr>
                <w:rFonts w:ascii="Arial" w:hAnsi="Arial" w:cs="Arial"/>
                <w:b/>
                <w:bCs/>
                <w:strike/>
                <w:sz w:val="22"/>
                <w:szCs w:val="22"/>
              </w:rPr>
              <w:t xml:space="preserve">            Further, Business Rules for e-Reverse Auction and a sample format for e-Reverse Auction Notice is enclosed at Annexure-C (BDS).  </w:t>
            </w:r>
            <w:r w:rsidRPr="003E1618">
              <w:rPr>
                <w:rFonts w:ascii="Arial" w:hAnsi="Arial" w:cs="Arial"/>
                <w:strike/>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2D31F837"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5</w:t>
            </w:r>
            <w:r w:rsidR="00546729">
              <w:rPr>
                <w:rFonts w:ascii="Book Antiqua" w:hAnsi="Book Antiqua"/>
                <w:b/>
                <w:bCs/>
              </w:rPr>
              <w:t>0</w:t>
            </w:r>
            <w:r w:rsidRPr="007468E3">
              <w:rPr>
                <w:rFonts w:ascii="Book Antiqua" w:hAnsi="Book Antiqua"/>
                <w:b/>
                <w:bCs/>
              </w:rPr>
              <w:t xml:space="preserve">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20"/>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1"/>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B833" w14:textId="77777777" w:rsidR="00D73693" w:rsidRDefault="00D73693" w:rsidP="00AD1CD9">
      <w:r>
        <w:separator/>
      </w:r>
    </w:p>
  </w:endnote>
  <w:endnote w:type="continuationSeparator" w:id="0">
    <w:p w14:paraId="3FD740C7" w14:textId="77777777" w:rsidR="00D73693" w:rsidRDefault="00D7369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2505" w14:textId="77777777" w:rsidR="00D73693" w:rsidRDefault="00D73693" w:rsidP="00AD1CD9">
      <w:r>
        <w:separator/>
      </w:r>
    </w:p>
  </w:footnote>
  <w:footnote w:type="continuationSeparator" w:id="0">
    <w:p w14:paraId="220E31D5" w14:textId="77777777" w:rsidR="00D73693" w:rsidRDefault="00D7369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CD4"/>
    <w:rsid w:val="00002C89"/>
    <w:rsid w:val="0000406C"/>
    <w:rsid w:val="00004BE9"/>
    <w:rsid w:val="00004ED8"/>
    <w:rsid w:val="0000540C"/>
    <w:rsid w:val="00005BD2"/>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4EE"/>
    <w:rsid w:val="00066E0D"/>
    <w:rsid w:val="00073318"/>
    <w:rsid w:val="0007445B"/>
    <w:rsid w:val="00076A83"/>
    <w:rsid w:val="000776C3"/>
    <w:rsid w:val="00077A2A"/>
    <w:rsid w:val="00077CFA"/>
    <w:rsid w:val="00081909"/>
    <w:rsid w:val="00082AF2"/>
    <w:rsid w:val="0008522F"/>
    <w:rsid w:val="000872A9"/>
    <w:rsid w:val="00090227"/>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28FD"/>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876"/>
    <w:rsid w:val="0013294D"/>
    <w:rsid w:val="00135923"/>
    <w:rsid w:val="00136A7F"/>
    <w:rsid w:val="00141BF4"/>
    <w:rsid w:val="00142FE8"/>
    <w:rsid w:val="001452CB"/>
    <w:rsid w:val="00145A5C"/>
    <w:rsid w:val="00150729"/>
    <w:rsid w:val="0015239A"/>
    <w:rsid w:val="0015496A"/>
    <w:rsid w:val="001564C6"/>
    <w:rsid w:val="00156649"/>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552A"/>
    <w:rsid w:val="001968AD"/>
    <w:rsid w:val="00196E09"/>
    <w:rsid w:val="001A0972"/>
    <w:rsid w:val="001A13F0"/>
    <w:rsid w:val="001A180F"/>
    <w:rsid w:val="001A2F24"/>
    <w:rsid w:val="001A716B"/>
    <w:rsid w:val="001B29AE"/>
    <w:rsid w:val="001B2AAF"/>
    <w:rsid w:val="001B40D7"/>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1006B"/>
    <w:rsid w:val="00313559"/>
    <w:rsid w:val="0031384E"/>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1618"/>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5E8"/>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0569"/>
    <w:rsid w:val="004C1276"/>
    <w:rsid w:val="004C79F8"/>
    <w:rsid w:val="004D3781"/>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4F79B7"/>
    <w:rsid w:val="00500A25"/>
    <w:rsid w:val="00500D6E"/>
    <w:rsid w:val="0050243E"/>
    <w:rsid w:val="00502851"/>
    <w:rsid w:val="005069FA"/>
    <w:rsid w:val="005069FB"/>
    <w:rsid w:val="00507400"/>
    <w:rsid w:val="0051002E"/>
    <w:rsid w:val="00510221"/>
    <w:rsid w:val="0051125B"/>
    <w:rsid w:val="0051185B"/>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729"/>
    <w:rsid w:val="0054766C"/>
    <w:rsid w:val="005478E5"/>
    <w:rsid w:val="00551414"/>
    <w:rsid w:val="00553D9A"/>
    <w:rsid w:val="00553E59"/>
    <w:rsid w:val="005551CC"/>
    <w:rsid w:val="005553D5"/>
    <w:rsid w:val="0055569A"/>
    <w:rsid w:val="00556573"/>
    <w:rsid w:val="00556757"/>
    <w:rsid w:val="005569D2"/>
    <w:rsid w:val="00556AD6"/>
    <w:rsid w:val="00556EDF"/>
    <w:rsid w:val="00562F77"/>
    <w:rsid w:val="0056651A"/>
    <w:rsid w:val="00566A3D"/>
    <w:rsid w:val="005679C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F12DF"/>
    <w:rsid w:val="005F33D5"/>
    <w:rsid w:val="005F35B8"/>
    <w:rsid w:val="005F398F"/>
    <w:rsid w:val="005F4034"/>
    <w:rsid w:val="005F4D4C"/>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478"/>
    <w:rsid w:val="006E78A6"/>
    <w:rsid w:val="006F0B14"/>
    <w:rsid w:val="006F0C27"/>
    <w:rsid w:val="006F18F4"/>
    <w:rsid w:val="006F2601"/>
    <w:rsid w:val="006F28E3"/>
    <w:rsid w:val="007018EF"/>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E16ED"/>
    <w:rsid w:val="007E267A"/>
    <w:rsid w:val="007E3A9B"/>
    <w:rsid w:val="007E4D73"/>
    <w:rsid w:val="007E5165"/>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9AB"/>
    <w:rsid w:val="0081108A"/>
    <w:rsid w:val="00813AAB"/>
    <w:rsid w:val="0081612A"/>
    <w:rsid w:val="00817C90"/>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104C"/>
    <w:rsid w:val="00852861"/>
    <w:rsid w:val="00857B16"/>
    <w:rsid w:val="00863B87"/>
    <w:rsid w:val="008644BA"/>
    <w:rsid w:val="00866B2B"/>
    <w:rsid w:val="00870378"/>
    <w:rsid w:val="00870BDD"/>
    <w:rsid w:val="00872EB5"/>
    <w:rsid w:val="008750AB"/>
    <w:rsid w:val="00876474"/>
    <w:rsid w:val="00876521"/>
    <w:rsid w:val="008767B8"/>
    <w:rsid w:val="00882272"/>
    <w:rsid w:val="008848D8"/>
    <w:rsid w:val="00885486"/>
    <w:rsid w:val="00885C89"/>
    <w:rsid w:val="00890202"/>
    <w:rsid w:val="008902DE"/>
    <w:rsid w:val="008906FF"/>
    <w:rsid w:val="00890BD2"/>
    <w:rsid w:val="00890F6E"/>
    <w:rsid w:val="0089163D"/>
    <w:rsid w:val="00894B5B"/>
    <w:rsid w:val="00895D0C"/>
    <w:rsid w:val="00896039"/>
    <w:rsid w:val="00897E5B"/>
    <w:rsid w:val="008A2CDD"/>
    <w:rsid w:val="008A4E43"/>
    <w:rsid w:val="008A5657"/>
    <w:rsid w:val="008A6FEB"/>
    <w:rsid w:val="008A7E67"/>
    <w:rsid w:val="008B09FE"/>
    <w:rsid w:val="008B14ED"/>
    <w:rsid w:val="008B562C"/>
    <w:rsid w:val="008B634A"/>
    <w:rsid w:val="008B6698"/>
    <w:rsid w:val="008C6718"/>
    <w:rsid w:val="008C7605"/>
    <w:rsid w:val="008C7C3C"/>
    <w:rsid w:val="008C7FF2"/>
    <w:rsid w:val="008D0E8E"/>
    <w:rsid w:val="008D14A9"/>
    <w:rsid w:val="008D21C0"/>
    <w:rsid w:val="008D301C"/>
    <w:rsid w:val="008D5903"/>
    <w:rsid w:val="008D5A0E"/>
    <w:rsid w:val="008E3888"/>
    <w:rsid w:val="008E76ED"/>
    <w:rsid w:val="008F06D9"/>
    <w:rsid w:val="008F1E0E"/>
    <w:rsid w:val="008F1FA6"/>
    <w:rsid w:val="008F3147"/>
    <w:rsid w:val="008F4933"/>
    <w:rsid w:val="009008FB"/>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9C7"/>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83D"/>
    <w:rsid w:val="009A28AC"/>
    <w:rsid w:val="009A2A39"/>
    <w:rsid w:val="009A2B21"/>
    <w:rsid w:val="009A4963"/>
    <w:rsid w:val="009A7D67"/>
    <w:rsid w:val="009B74E1"/>
    <w:rsid w:val="009C070B"/>
    <w:rsid w:val="009C3A20"/>
    <w:rsid w:val="009C4355"/>
    <w:rsid w:val="009C4614"/>
    <w:rsid w:val="009D0EC5"/>
    <w:rsid w:val="009D24F1"/>
    <w:rsid w:val="009D269D"/>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576C0"/>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D7EF3"/>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7A6D"/>
    <w:rsid w:val="00BF056C"/>
    <w:rsid w:val="00BF0CD1"/>
    <w:rsid w:val="00BF2928"/>
    <w:rsid w:val="00BF3CD3"/>
    <w:rsid w:val="00BF588E"/>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4AF2"/>
    <w:rsid w:val="00C65CA9"/>
    <w:rsid w:val="00C70282"/>
    <w:rsid w:val="00C70440"/>
    <w:rsid w:val="00C70787"/>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7860"/>
    <w:rsid w:val="00CE31A3"/>
    <w:rsid w:val="00CE4498"/>
    <w:rsid w:val="00CE4E19"/>
    <w:rsid w:val="00CE55F9"/>
    <w:rsid w:val="00CE6F67"/>
    <w:rsid w:val="00CE7553"/>
    <w:rsid w:val="00CF2897"/>
    <w:rsid w:val="00CF4F29"/>
    <w:rsid w:val="00CF5A1C"/>
    <w:rsid w:val="00CF658C"/>
    <w:rsid w:val="00D002A1"/>
    <w:rsid w:val="00D00967"/>
    <w:rsid w:val="00D03A9B"/>
    <w:rsid w:val="00D05668"/>
    <w:rsid w:val="00D11A3A"/>
    <w:rsid w:val="00D128AF"/>
    <w:rsid w:val="00D17669"/>
    <w:rsid w:val="00D24A53"/>
    <w:rsid w:val="00D25C38"/>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2751"/>
    <w:rsid w:val="00D52B21"/>
    <w:rsid w:val="00D53C60"/>
    <w:rsid w:val="00D57E4C"/>
    <w:rsid w:val="00D628B2"/>
    <w:rsid w:val="00D62F31"/>
    <w:rsid w:val="00D65D52"/>
    <w:rsid w:val="00D669C6"/>
    <w:rsid w:val="00D6780A"/>
    <w:rsid w:val="00D702A2"/>
    <w:rsid w:val="00D71EC9"/>
    <w:rsid w:val="00D73693"/>
    <w:rsid w:val="00D741A4"/>
    <w:rsid w:val="00D7467E"/>
    <w:rsid w:val="00D75245"/>
    <w:rsid w:val="00D769C9"/>
    <w:rsid w:val="00D76C6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43E4"/>
    <w:rsid w:val="00E36501"/>
    <w:rsid w:val="00E41D7C"/>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434E"/>
    <w:rsid w:val="00EF6968"/>
    <w:rsid w:val="00EF6BD9"/>
    <w:rsid w:val="00F02ED7"/>
    <w:rsid w:val="00F04C00"/>
    <w:rsid w:val="00F04E41"/>
    <w:rsid w:val="00F04ED7"/>
    <w:rsid w:val="00F101C1"/>
    <w:rsid w:val="00F1181E"/>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0269"/>
    <w:rsid w:val="00FE47F4"/>
    <w:rsid w:val="00FE59BD"/>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02404">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01683153">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nwal@powergridindia.com" TargetMode="External"/><Relationship Id="rId13" Type="http://schemas.openxmlformats.org/officeDocument/2006/relationships/hyperlink" Target="mailto:sandeep.singh@powergrid.in" TargetMode="External"/><Relationship Id="rId18" Type="http://schemas.openxmlformats.org/officeDocument/2006/relationships/hyperlink" Target="mailto:saurabh.agrawal@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mailto:sachin.jaiswal@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theme" Target="theme/theme1.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neerajkuma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29</Pages>
  <Words>7856</Words>
  <Characters>44783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79</cp:revision>
  <cp:lastPrinted>2019-01-23T08:02:00Z</cp:lastPrinted>
  <dcterms:created xsi:type="dcterms:W3CDTF">2023-01-03T03:40:00Z</dcterms:created>
  <dcterms:modified xsi:type="dcterms:W3CDTF">2025-09-18T06:46:00Z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2025-09-15T06:35:11Z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c54625d5-eb0c-4890-9a6c-a4433eeb89ef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